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18-Ö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iebelplatz - Projekt "Platz fürs Klima"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Verkehrsanlagen, Entwässerungsanlagen und Freianlagen in Essen Margarethenhöhe.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